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0B8" w14:textId="77777777" w:rsidR="00B9214D" w:rsidRPr="00974DE3" w:rsidRDefault="00B9214D" w:rsidP="00B9214D">
      <w:pPr>
        <w:pStyle w:val="Title"/>
        <w:rPr>
          <w:rFonts w:asciiTheme="minorHAnsi" w:hAnsiTheme="minorHAnsi"/>
          <w:color w:val="0070C0"/>
          <w:szCs w:val="24"/>
        </w:rPr>
      </w:pPr>
      <w:r w:rsidRPr="00974DE3">
        <w:rPr>
          <w:rFonts w:asciiTheme="minorHAnsi" w:hAnsiTheme="minorHAnsi"/>
          <w:color w:val="0070C0"/>
          <w:szCs w:val="24"/>
        </w:rPr>
        <w:t>ST JOHN THE BAPTIST, MIDSOMER NORTON</w:t>
      </w:r>
    </w:p>
    <w:p w14:paraId="6095B57D" w14:textId="77777777" w:rsidR="00B9214D" w:rsidRPr="00974DE3" w:rsidRDefault="00B9214D" w:rsidP="00B9214D">
      <w:pPr>
        <w:jc w:val="both"/>
        <w:rPr>
          <w:rFonts w:asciiTheme="minorHAnsi" w:hAnsiTheme="minorHAnsi"/>
          <w:b/>
          <w:color w:val="0070C0"/>
          <w:szCs w:val="24"/>
        </w:rPr>
      </w:pPr>
    </w:p>
    <w:p w14:paraId="6A6063A9" w14:textId="77777777" w:rsidR="00B9214D" w:rsidRPr="00974DE3" w:rsidRDefault="00B9214D" w:rsidP="00B9214D">
      <w:pPr>
        <w:pStyle w:val="Subtitle"/>
        <w:rPr>
          <w:rFonts w:asciiTheme="minorHAnsi" w:hAnsiTheme="minorHAnsi"/>
          <w:color w:val="0070C0"/>
          <w:szCs w:val="24"/>
        </w:rPr>
      </w:pPr>
      <w:r w:rsidRPr="00974DE3">
        <w:rPr>
          <w:rFonts w:asciiTheme="minorHAnsi" w:hAnsiTheme="minorHAnsi"/>
          <w:color w:val="0070C0"/>
          <w:szCs w:val="24"/>
        </w:rPr>
        <w:t>MINUTES OF THE ANNUAL MEETING TO APPOINT CHURCHWARDENS</w:t>
      </w:r>
    </w:p>
    <w:p w14:paraId="0EDC2FC7" w14:textId="77777777" w:rsidR="00B9214D" w:rsidRPr="00974DE3" w:rsidRDefault="00B9214D" w:rsidP="00B9214D">
      <w:pPr>
        <w:pStyle w:val="Subtitle"/>
        <w:rPr>
          <w:rFonts w:asciiTheme="minorHAnsi" w:hAnsiTheme="minorHAnsi"/>
          <w:color w:val="0070C0"/>
          <w:szCs w:val="24"/>
        </w:rPr>
      </w:pPr>
      <w:r w:rsidRPr="00974DE3">
        <w:rPr>
          <w:rFonts w:asciiTheme="minorHAnsi" w:hAnsiTheme="minorHAnsi"/>
          <w:color w:val="0070C0"/>
          <w:szCs w:val="24"/>
        </w:rPr>
        <w:t>HELD IN ST JOHN’S CHURCH SUNDAY 30 MAY 2021 at 10-40</w:t>
      </w:r>
    </w:p>
    <w:p w14:paraId="30218F8E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</w:p>
    <w:p w14:paraId="128CFF26" w14:textId="77777777" w:rsidR="002F4164" w:rsidRDefault="002F4164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Covid-19 restrictions were still in place but following Government &amp; Church of England rules enabled the meeting to be held ‘in person.’ </w:t>
      </w:r>
    </w:p>
    <w:p w14:paraId="46250FFF" w14:textId="77777777" w:rsidR="002F4164" w:rsidRDefault="002F4164" w:rsidP="00B9214D">
      <w:pPr>
        <w:jc w:val="both"/>
        <w:rPr>
          <w:rFonts w:asciiTheme="minorHAnsi" w:hAnsiTheme="minorHAnsi"/>
          <w:szCs w:val="24"/>
        </w:rPr>
      </w:pPr>
    </w:p>
    <w:p w14:paraId="16E39683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28 people were present as follows </w:t>
      </w:r>
    </w:p>
    <w:p w14:paraId="3411D025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 members of the PCC</w:t>
      </w:r>
    </w:p>
    <w:p w14:paraId="2A6AE9E5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</w:t>
      </w:r>
      <w:r w:rsidRPr="00FE1C78">
        <w:rPr>
          <w:rFonts w:asciiTheme="minorHAnsi" w:hAnsiTheme="minorHAnsi"/>
          <w:szCs w:val="24"/>
        </w:rPr>
        <w:t xml:space="preserve"> members of the congregation </w:t>
      </w:r>
    </w:p>
    <w:p w14:paraId="629BB07C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</w:p>
    <w:p w14:paraId="09CE6B07" w14:textId="77777777" w:rsidR="00C80E30" w:rsidRDefault="002F4164" w:rsidP="00C80E30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Theme="minorHAnsi" w:hAnsiTheme="minorHAnsi"/>
          <w:szCs w:val="24"/>
        </w:rPr>
        <w:t xml:space="preserve">Father Guy opened the meeting </w:t>
      </w:r>
      <w:r w:rsidR="00C80E30">
        <w:rPr>
          <w:rFonts w:asciiTheme="minorHAnsi" w:hAnsiTheme="minorHAnsi"/>
          <w:szCs w:val="24"/>
        </w:rPr>
        <w:t xml:space="preserve">by announcing that the Rev Philip Hopper has been appointed as an assistant curate at St John’s and would be taking up the post at the beginning of July.  He </w:t>
      </w:r>
      <w:r w:rsidR="0070539F">
        <w:rPr>
          <w:rFonts w:asciiTheme="minorHAnsi" w:hAnsiTheme="minorHAnsi"/>
          <w:szCs w:val="24"/>
        </w:rPr>
        <w:t xml:space="preserve">is an ordained </w:t>
      </w:r>
      <w:r w:rsidR="00C80E30">
        <w:rPr>
          <w:rFonts w:asciiTheme="minorHAnsi" w:hAnsiTheme="minorHAnsi"/>
          <w:szCs w:val="24"/>
        </w:rPr>
        <w:t>deacon and will be priested next year.  As a non-stipendiary minister (NSM), he will be working 2</w:t>
      </w:r>
      <w:r w:rsidR="00C80E30">
        <w:rPr>
          <w:rFonts w:ascii="Calibri" w:eastAsiaTheme="minorHAnsi" w:hAnsi="Calibri" w:cs="Calibri"/>
          <w:szCs w:val="24"/>
        </w:rPr>
        <w:t>½ to 3 days per week.  Philip was then introduced to those present.</w:t>
      </w:r>
    </w:p>
    <w:p w14:paraId="4EECA72F" w14:textId="77777777" w:rsidR="00C80E30" w:rsidRPr="00FE1C78" w:rsidRDefault="00C80E30" w:rsidP="00B9214D">
      <w:pPr>
        <w:jc w:val="both"/>
        <w:rPr>
          <w:rFonts w:asciiTheme="minorHAnsi" w:hAnsiTheme="minorHAnsi"/>
          <w:szCs w:val="24"/>
        </w:rPr>
      </w:pPr>
    </w:p>
    <w:p w14:paraId="67D6A664" w14:textId="77777777" w:rsidR="00B9214D" w:rsidRDefault="00B9214D" w:rsidP="00B9214D">
      <w:pPr>
        <w:ind w:left="2160" w:hanging="2160"/>
        <w:jc w:val="both"/>
        <w:rPr>
          <w:rFonts w:asciiTheme="minorHAnsi" w:hAnsiTheme="minorHAnsi"/>
          <w:szCs w:val="24"/>
        </w:rPr>
      </w:pPr>
      <w:r w:rsidRPr="00FE1C78">
        <w:rPr>
          <w:rFonts w:asciiTheme="minorHAnsi" w:hAnsiTheme="minorHAnsi"/>
          <w:b/>
          <w:szCs w:val="24"/>
          <w:u w:val="single"/>
        </w:rPr>
        <w:t>APOLOGIES</w:t>
      </w:r>
      <w:r w:rsidRPr="00FE1C78">
        <w:rPr>
          <w:rFonts w:asciiTheme="minorHAnsi" w:hAnsiTheme="minorHAnsi"/>
          <w:b/>
          <w:szCs w:val="24"/>
        </w:rPr>
        <w:t>:</w:t>
      </w:r>
      <w:r w:rsidRPr="00FE1C78">
        <w:rPr>
          <w:rFonts w:asciiTheme="minorHAnsi" w:hAnsiTheme="minorHAnsi"/>
          <w:b/>
          <w:szCs w:val="24"/>
        </w:rPr>
        <w:tab/>
      </w:r>
      <w:r w:rsidRPr="00B40364">
        <w:rPr>
          <w:rFonts w:asciiTheme="minorHAnsi" w:hAnsiTheme="minorHAnsi"/>
          <w:szCs w:val="24"/>
        </w:rPr>
        <w:t>Tony &amp; Pat Daniels,</w:t>
      </w:r>
      <w:r>
        <w:rPr>
          <w:rFonts w:asciiTheme="minorHAnsi" w:hAnsiTheme="minorHAnsi"/>
          <w:szCs w:val="24"/>
        </w:rPr>
        <w:t xml:space="preserve"> Helen Green, Les &amp; Joan Martindale, Lynne Powell</w:t>
      </w:r>
    </w:p>
    <w:p w14:paraId="30BA2EE2" w14:textId="77777777" w:rsidR="00B9214D" w:rsidRPr="00FE1C78" w:rsidRDefault="00B9214D" w:rsidP="00B9214D">
      <w:pPr>
        <w:ind w:left="2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Colin &amp; Gill Tincknell</w:t>
      </w:r>
      <w:r w:rsidR="00422C0F">
        <w:rPr>
          <w:rFonts w:asciiTheme="minorHAnsi" w:hAnsiTheme="minorHAnsi"/>
          <w:szCs w:val="24"/>
        </w:rPr>
        <w:t>, Margaret Whatley</w:t>
      </w:r>
    </w:p>
    <w:p w14:paraId="71A564CC" w14:textId="77777777" w:rsidR="00B9214D" w:rsidRPr="00FE1C78" w:rsidRDefault="00B9214D" w:rsidP="00B9214D">
      <w:pPr>
        <w:ind w:left="2160"/>
        <w:jc w:val="both"/>
        <w:rPr>
          <w:rFonts w:asciiTheme="minorHAnsi" w:hAnsiTheme="minorHAnsi"/>
          <w:szCs w:val="24"/>
        </w:rPr>
      </w:pPr>
    </w:p>
    <w:p w14:paraId="7118D7FF" w14:textId="77777777" w:rsidR="00B9214D" w:rsidRPr="00FE1C78" w:rsidRDefault="00B9214D" w:rsidP="00B9214D">
      <w:pPr>
        <w:jc w:val="both"/>
        <w:rPr>
          <w:rFonts w:asciiTheme="minorHAnsi" w:hAnsiTheme="minorHAnsi"/>
          <w:b/>
          <w:szCs w:val="24"/>
        </w:rPr>
      </w:pPr>
      <w:r w:rsidRPr="00FE1C78">
        <w:rPr>
          <w:rFonts w:asciiTheme="minorHAnsi" w:hAnsiTheme="minorHAnsi"/>
          <w:b/>
          <w:szCs w:val="24"/>
          <w:u w:val="single"/>
        </w:rPr>
        <w:t>MINUTES</w:t>
      </w:r>
    </w:p>
    <w:p w14:paraId="6123556F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Minutes of the Annual Meeting to appoint Churchwardens, 11 October 2020</w:t>
      </w:r>
      <w:r w:rsidRPr="00FE1C78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having been posted on the church web site, prior to the meeting, </w:t>
      </w:r>
      <w:r w:rsidRPr="00FE1C78">
        <w:rPr>
          <w:rFonts w:asciiTheme="minorHAnsi" w:hAnsiTheme="minorHAnsi"/>
          <w:szCs w:val="24"/>
        </w:rPr>
        <w:t xml:space="preserve">were taken as read.  </w:t>
      </w:r>
      <w:r>
        <w:rPr>
          <w:rFonts w:asciiTheme="minorHAnsi" w:hAnsiTheme="minorHAnsi"/>
          <w:szCs w:val="24"/>
        </w:rPr>
        <w:t>P</w:t>
      </w:r>
      <w:r w:rsidRPr="00FE1C78">
        <w:rPr>
          <w:rFonts w:asciiTheme="minorHAnsi" w:hAnsiTheme="minorHAnsi"/>
          <w:szCs w:val="24"/>
        </w:rPr>
        <w:t>roposed by</w:t>
      </w:r>
      <w:r>
        <w:rPr>
          <w:rFonts w:asciiTheme="minorHAnsi" w:hAnsiTheme="minorHAnsi"/>
          <w:szCs w:val="24"/>
        </w:rPr>
        <w:t xml:space="preserve"> Sally </w:t>
      </w:r>
      <w:r w:rsidR="000D5468">
        <w:rPr>
          <w:rFonts w:asciiTheme="minorHAnsi" w:hAnsiTheme="minorHAnsi"/>
          <w:szCs w:val="24"/>
        </w:rPr>
        <w:t xml:space="preserve">Curtis </w:t>
      </w:r>
      <w:r w:rsidRPr="00FE1C78">
        <w:rPr>
          <w:rFonts w:asciiTheme="minorHAnsi" w:hAnsiTheme="minorHAnsi"/>
          <w:szCs w:val="24"/>
        </w:rPr>
        <w:t xml:space="preserve">and seconded by </w:t>
      </w:r>
      <w:r w:rsidR="00C80E30">
        <w:rPr>
          <w:rFonts w:asciiTheme="minorHAnsi" w:hAnsiTheme="minorHAnsi"/>
          <w:szCs w:val="24"/>
        </w:rPr>
        <w:t xml:space="preserve">Andrew Broadhurst </w:t>
      </w:r>
      <w:r w:rsidRPr="00FE1C78">
        <w:rPr>
          <w:rFonts w:asciiTheme="minorHAnsi" w:hAnsiTheme="minorHAnsi"/>
          <w:szCs w:val="24"/>
        </w:rPr>
        <w:t>as</w:t>
      </w:r>
      <w:r>
        <w:rPr>
          <w:rFonts w:asciiTheme="minorHAnsi" w:hAnsiTheme="minorHAnsi"/>
          <w:szCs w:val="24"/>
        </w:rPr>
        <w:t xml:space="preserve"> being </w:t>
      </w:r>
      <w:r w:rsidRPr="00FE1C78">
        <w:rPr>
          <w:rFonts w:asciiTheme="minorHAnsi" w:hAnsiTheme="minorHAnsi"/>
          <w:szCs w:val="24"/>
        </w:rPr>
        <w:t>a correct record</w:t>
      </w:r>
      <w:r>
        <w:rPr>
          <w:rFonts w:asciiTheme="minorHAnsi" w:hAnsiTheme="minorHAnsi"/>
          <w:szCs w:val="24"/>
        </w:rPr>
        <w:t>,</w:t>
      </w:r>
      <w:r w:rsidRPr="00FE1C7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and </w:t>
      </w:r>
      <w:r w:rsidRPr="00FE1C78">
        <w:rPr>
          <w:rFonts w:asciiTheme="minorHAnsi" w:hAnsiTheme="minorHAnsi"/>
          <w:szCs w:val="24"/>
        </w:rPr>
        <w:t>all present in agreement</w:t>
      </w:r>
      <w:r>
        <w:rPr>
          <w:rFonts w:asciiTheme="minorHAnsi" w:hAnsiTheme="minorHAnsi"/>
          <w:szCs w:val="24"/>
        </w:rPr>
        <w:t>, they were signed by the Chairman.</w:t>
      </w:r>
    </w:p>
    <w:p w14:paraId="239170A6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</w:p>
    <w:p w14:paraId="1D9B444F" w14:textId="77777777" w:rsidR="00B9214D" w:rsidRPr="00FE1C78" w:rsidRDefault="00B9214D" w:rsidP="00B9214D">
      <w:pPr>
        <w:jc w:val="both"/>
        <w:rPr>
          <w:rFonts w:asciiTheme="minorHAnsi" w:hAnsiTheme="minorHAnsi"/>
          <w:b/>
          <w:szCs w:val="24"/>
          <w:u w:val="single"/>
        </w:rPr>
      </w:pPr>
      <w:r w:rsidRPr="00FE1C78">
        <w:rPr>
          <w:rFonts w:asciiTheme="minorHAnsi" w:hAnsiTheme="minorHAnsi"/>
          <w:b/>
          <w:szCs w:val="24"/>
          <w:u w:val="single"/>
        </w:rPr>
        <w:t>MATTERS ARISING</w:t>
      </w:r>
    </w:p>
    <w:p w14:paraId="6898406C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  <w:r w:rsidRPr="00FE1C78">
        <w:rPr>
          <w:rFonts w:asciiTheme="minorHAnsi" w:hAnsiTheme="minorHAnsi"/>
          <w:szCs w:val="24"/>
        </w:rPr>
        <w:t>None</w:t>
      </w:r>
    </w:p>
    <w:p w14:paraId="33EC5224" w14:textId="77777777" w:rsidR="00B9214D" w:rsidRPr="007B4CA1" w:rsidRDefault="00B9214D" w:rsidP="00B9214D">
      <w:pPr>
        <w:jc w:val="both"/>
        <w:rPr>
          <w:rFonts w:asciiTheme="minorHAnsi" w:hAnsiTheme="minorHAnsi"/>
          <w:szCs w:val="24"/>
        </w:rPr>
      </w:pPr>
    </w:p>
    <w:p w14:paraId="0C17FFEE" w14:textId="77777777" w:rsidR="00B9214D" w:rsidRPr="00FE1C78" w:rsidRDefault="00B9214D" w:rsidP="00B9214D">
      <w:pPr>
        <w:jc w:val="both"/>
        <w:rPr>
          <w:rFonts w:asciiTheme="minorHAnsi" w:hAnsiTheme="minorHAnsi"/>
          <w:b/>
          <w:szCs w:val="24"/>
          <w:u w:val="single"/>
        </w:rPr>
      </w:pPr>
      <w:r w:rsidRPr="00FE1C78">
        <w:rPr>
          <w:rFonts w:asciiTheme="minorHAnsi" w:hAnsiTheme="minorHAnsi"/>
          <w:b/>
          <w:szCs w:val="24"/>
          <w:u w:val="single"/>
        </w:rPr>
        <w:t>ELECTION OF CHURCHWARDENS</w:t>
      </w:r>
    </w:p>
    <w:p w14:paraId="0FC20091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</w:p>
    <w:p w14:paraId="209C6982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  <w:r w:rsidRPr="00FE1C78">
        <w:rPr>
          <w:rFonts w:asciiTheme="minorHAnsi" w:hAnsiTheme="minorHAnsi"/>
          <w:szCs w:val="24"/>
        </w:rPr>
        <w:t xml:space="preserve">Two nominations had been received. </w:t>
      </w:r>
    </w:p>
    <w:p w14:paraId="2B8867DC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</w:p>
    <w:p w14:paraId="2B052F47" w14:textId="77777777" w:rsidR="00B9214D" w:rsidRPr="00FE1C78" w:rsidRDefault="00B9214D" w:rsidP="00B9214D">
      <w:pPr>
        <w:shd w:val="clear" w:color="auto" w:fill="FFFFFF"/>
        <w:jc w:val="both"/>
        <w:rPr>
          <w:rFonts w:asciiTheme="minorHAnsi" w:hAnsiTheme="minorHAnsi"/>
        </w:rPr>
      </w:pPr>
      <w:r w:rsidRPr="00FE1C78">
        <w:rPr>
          <w:rFonts w:asciiTheme="minorHAnsi" w:hAnsiTheme="minorHAnsi"/>
          <w:color w:val="000000"/>
          <w:spacing w:val="1"/>
          <w:szCs w:val="24"/>
        </w:rPr>
        <w:t>Nomination</w:t>
      </w:r>
      <w:r w:rsidRPr="00FE1C78">
        <w:rPr>
          <w:rFonts w:asciiTheme="minorHAnsi" w:hAnsiTheme="minorHAnsi"/>
          <w:color w:val="000000"/>
          <w:spacing w:val="1"/>
          <w:szCs w:val="24"/>
        </w:rPr>
        <w:tab/>
      </w:r>
      <w:r w:rsidRPr="00FE1C78">
        <w:rPr>
          <w:rFonts w:asciiTheme="minorHAnsi" w:hAnsiTheme="minorHAnsi"/>
          <w:color w:val="000000"/>
          <w:spacing w:val="1"/>
          <w:szCs w:val="24"/>
        </w:rPr>
        <w:tab/>
      </w:r>
      <w:r w:rsidRPr="00FE1C78">
        <w:rPr>
          <w:rFonts w:asciiTheme="minorHAnsi" w:hAnsiTheme="minorHAnsi"/>
          <w:color w:val="000000"/>
          <w:spacing w:val="1"/>
          <w:szCs w:val="24"/>
        </w:rPr>
        <w:tab/>
        <w:t>Proposer</w:t>
      </w:r>
      <w:r w:rsidRPr="00FE1C78">
        <w:rPr>
          <w:rFonts w:asciiTheme="minorHAnsi" w:hAnsiTheme="minorHAnsi"/>
          <w:color w:val="000000"/>
          <w:spacing w:val="1"/>
          <w:szCs w:val="24"/>
        </w:rPr>
        <w:tab/>
      </w:r>
      <w:r w:rsidRPr="00FE1C78">
        <w:rPr>
          <w:rFonts w:asciiTheme="minorHAnsi" w:hAnsiTheme="minorHAnsi"/>
          <w:color w:val="000000"/>
          <w:spacing w:val="1"/>
          <w:szCs w:val="24"/>
        </w:rPr>
        <w:tab/>
      </w:r>
      <w:r w:rsidRPr="00FE1C78">
        <w:rPr>
          <w:rFonts w:asciiTheme="minorHAnsi" w:hAnsiTheme="minorHAnsi"/>
          <w:color w:val="000000"/>
          <w:spacing w:val="1"/>
          <w:szCs w:val="24"/>
        </w:rPr>
        <w:tab/>
        <w:t>Seconder</w:t>
      </w:r>
    </w:p>
    <w:p w14:paraId="00F36DCB" w14:textId="77777777" w:rsidR="00B9214D" w:rsidRPr="00FE1C78" w:rsidRDefault="00B9214D" w:rsidP="00B9214D">
      <w:pPr>
        <w:shd w:val="clear" w:color="auto" w:fill="FFFFFF"/>
        <w:spacing w:line="278" w:lineRule="exact"/>
        <w:ind w:left="10"/>
        <w:jc w:val="both"/>
        <w:rPr>
          <w:rFonts w:asciiTheme="minorHAnsi" w:hAnsiTheme="minorHAnsi"/>
          <w:color w:val="000000"/>
          <w:spacing w:val="-1"/>
          <w:szCs w:val="24"/>
        </w:rPr>
      </w:pPr>
    </w:p>
    <w:p w14:paraId="15C7C4AA" w14:textId="77777777" w:rsidR="00B9214D" w:rsidRPr="00FE1C78" w:rsidRDefault="00B9214D" w:rsidP="00B9214D">
      <w:pPr>
        <w:shd w:val="clear" w:color="auto" w:fill="FFFFFF"/>
        <w:spacing w:line="278" w:lineRule="exact"/>
        <w:ind w:left="1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1"/>
          <w:szCs w:val="24"/>
        </w:rPr>
        <w:t>Carol Moore</w:t>
      </w:r>
      <w:r w:rsidRPr="00FE1C78">
        <w:rPr>
          <w:rFonts w:asciiTheme="minorHAnsi" w:hAnsiTheme="minorHAnsi"/>
          <w:color w:val="000000"/>
          <w:spacing w:val="-1"/>
          <w:szCs w:val="24"/>
        </w:rPr>
        <w:tab/>
      </w:r>
      <w:r w:rsidRPr="00FE1C78">
        <w:rPr>
          <w:rFonts w:asciiTheme="minorHAnsi" w:hAnsiTheme="minorHAnsi"/>
          <w:color w:val="000000"/>
          <w:spacing w:val="-1"/>
          <w:szCs w:val="24"/>
        </w:rPr>
        <w:tab/>
      </w:r>
      <w:r w:rsidRPr="00FE1C78">
        <w:rPr>
          <w:rFonts w:asciiTheme="minorHAnsi" w:hAnsiTheme="minorHAnsi"/>
          <w:color w:val="000000"/>
          <w:spacing w:val="-1"/>
          <w:szCs w:val="24"/>
        </w:rPr>
        <w:tab/>
      </w:r>
      <w:r w:rsidR="00B418D2">
        <w:rPr>
          <w:rFonts w:asciiTheme="minorHAnsi" w:hAnsiTheme="minorHAnsi"/>
          <w:color w:val="000000"/>
          <w:spacing w:val="-1"/>
          <w:szCs w:val="24"/>
        </w:rPr>
        <w:t>Esther Marshall</w:t>
      </w:r>
      <w:r>
        <w:rPr>
          <w:rFonts w:asciiTheme="minorHAnsi" w:hAnsiTheme="minorHAnsi"/>
          <w:color w:val="000000"/>
          <w:spacing w:val="-1"/>
          <w:szCs w:val="24"/>
        </w:rPr>
        <w:tab/>
      </w:r>
      <w:r>
        <w:rPr>
          <w:rFonts w:asciiTheme="minorHAnsi" w:hAnsiTheme="minorHAnsi"/>
          <w:color w:val="000000"/>
          <w:spacing w:val="-1"/>
          <w:szCs w:val="24"/>
        </w:rPr>
        <w:tab/>
      </w:r>
      <w:r w:rsidR="00B418D2">
        <w:rPr>
          <w:rFonts w:asciiTheme="minorHAnsi" w:hAnsiTheme="minorHAnsi"/>
          <w:color w:val="000000"/>
          <w:spacing w:val="-1"/>
          <w:szCs w:val="24"/>
        </w:rPr>
        <w:t>Andrew Broadhurst</w:t>
      </w:r>
      <w:r>
        <w:rPr>
          <w:rFonts w:asciiTheme="minorHAnsi" w:hAnsiTheme="minorHAnsi"/>
          <w:color w:val="000000"/>
          <w:spacing w:val="-1"/>
          <w:szCs w:val="24"/>
        </w:rPr>
        <w:tab/>
      </w:r>
      <w:r>
        <w:rPr>
          <w:rFonts w:asciiTheme="minorHAnsi" w:hAnsiTheme="minorHAnsi"/>
          <w:color w:val="000000"/>
          <w:spacing w:val="-1"/>
          <w:szCs w:val="24"/>
        </w:rPr>
        <w:tab/>
      </w:r>
    </w:p>
    <w:p w14:paraId="2BD05EEA" w14:textId="77777777" w:rsidR="00B9214D" w:rsidRPr="00FE1C78" w:rsidRDefault="00B9214D" w:rsidP="00B9214D">
      <w:pPr>
        <w:shd w:val="clear" w:color="auto" w:fill="FFFFFF"/>
        <w:spacing w:line="278" w:lineRule="exact"/>
        <w:ind w:left="10"/>
        <w:jc w:val="both"/>
        <w:rPr>
          <w:rFonts w:asciiTheme="minorHAnsi" w:hAnsiTheme="minorHAnsi"/>
          <w:color w:val="000000"/>
          <w:spacing w:val="-3"/>
          <w:szCs w:val="24"/>
        </w:rPr>
      </w:pPr>
    </w:p>
    <w:p w14:paraId="73D5FBFA" w14:textId="77777777" w:rsidR="00B9214D" w:rsidRPr="00FE1C78" w:rsidRDefault="00B9214D" w:rsidP="00B921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Eli</w:t>
      </w:r>
      <w:r w:rsidR="00B418D2">
        <w:rPr>
          <w:rFonts w:asciiTheme="minorHAnsi" w:hAnsiTheme="minorHAnsi"/>
        </w:rPr>
        <w:t>zabeth (Beth) Davies</w:t>
      </w:r>
      <w:r w:rsidR="00B418D2">
        <w:rPr>
          <w:rFonts w:asciiTheme="minorHAnsi" w:hAnsiTheme="minorHAnsi"/>
        </w:rPr>
        <w:tab/>
        <w:t>Linda Broadhurst</w:t>
      </w:r>
      <w:r w:rsidR="00B418D2">
        <w:rPr>
          <w:rFonts w:asciiTheme="minorHAnsi" w:hAnsiTheme="minorHAnsi"/>
        </w:rPr>
        <w:tab/>
      </w:r>
      <w:r w:rsidR="00B418D2">
        <w:rPr>
          <w:rFonts w:asciiTheme="minorHAnsi" w:hAnsiTheme="minorHAnsi"/>
        </w:rPr>
        <w:tab/>
        <w:t>Pat Clynes</w:t>
      </w:r>
      <w:r w:rsidRPr="00FE1C78">
        <w:rPr>
          <w:rFonts w:asciiTheme="minorHAnsi" w:hAnsiTheme="minorHAnsi"/>
        </w:rPr>
        <w:tab/>
      </w:r>
      <w:r w:rsidRPr="00FE1C78">
        <w:rPr>
          <w:rFonts w:asciiTheme="minorHAnsi" w:hAnsiTheme="minorHAnsi"/>
        </w:rPr>
        <w:tab/>
      </w:r>
      <w:r w:rsidRPr="00FE1C78">
        <w:rPr>
          <w:rFonts w:asciiTheme="minorHAnsi" w:hAnsiTheme="minorHAnsi"/>
        </w:rPr>
        <w:tab/>
      </w:r>
      <w:r w:rsidRPr="00FE1C78">
        <w:rPr>
          <w:rFonts w:asciiTheme="minorHAnsi" w:hAnsiTheme="minorHAnsi"/>
        </w:rPr>
        <w:tab/>
      </w:r>
    </w:p>
    <w:p w14:paraId="73309A85" w14:textId="77777777" w:rsidR="00B9214D" w:rsidRPr="00FE1C78" w:rsidRDefault="00B9214D" w:rsidP="00B9214D">
      <w:pPr>
        <w:jc w:val="both"/>
        <w:rPr>
          <w:rFonts w:asciiTheme="minorHAnsi" w:hAnsiTheme="minorHAnsi"/>
          <w:szCs w:val="24"/>
        </w:rPr>
      </w:pPr>
    </w:p>
    <w:p w14:paraId="2AA4C9BE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  <w:r w:rsidRPr="00FE1C78">
        <w:rPr>
          <w:rFonts w:asciiTheme="minorHAnsi" w:hAnsiTheme="minorHAnsi"/>
          <w:szCs w:val="24"/>
        </w:rPr>
        <w:t>With both nominees willing to stand and as there were no</w:t>
      </w:r>
      <w:r>
        <w:rPr>
          <w:rFonts w:asciiTheme="minorHAnsi" w:hAnsiTheme="minorHAnsi"/>
          <w:szCs w:val="24"/>
        </w:rPr>
        <w:t xml:space="preserve"> other nominations, the </w:t>
      </w:r>
      <w:r w:rsidR="000D5468">
        <w:rPr>
          <w:rFonts w:asciiTheme="minorHAnsi" w:hAnsiTheme="minorHAnsi"/>
          <w:szCs w:val="24"/>
        </w:rPr>
        <w:t xml:space="preserve">Chairman </w:t>
      </w:r>
      <w:r w:rsidRPr="00FE1C78">
        <w:rPr>
          <w:rFonts w:asciiTheme="minorHAnsi" w:hAnsiTheme="minorHAnsi"/>
          <w:szCs w:val="24"/>
        </w:rPr>
        <w:t>declared that the two people nominated should</w:t>
      </w:r>
      <w:r w:rsidR="000D5468">
        <w:rPr>
          <w:rFonts w:asciiTheme="minorHAnsi" w:hAnsiTheme="minorHAnsi"/>
          <w:szCs w:val="24"/>
        </w:rPr>
        <w:t xml:space="preserve"> serve as Churchwardens for 2021 – 2022</w:t>
      </w:r>
      <w:r w:rsidRPr="00FE1C78">
        <w:rPr>
          <w:rFonts w:asciiTheme="minorHAnsi" w:hAnsiTheme="minorHAnsi"/>
          <w:szCs w:val="24"/>
        </w:rPr>
        <w:t xml:space="preserve">.  </w:t>
      </w:r>
    </w:p>
    <w:p w14:paraId="0EDC4762" w14:textId="77777777" w:rsidR="00B9214D" w:rsidRDefault="00B9214D" w:rsidP="00B9214D">
      <w:pPr>
        <w:jc w:val="both"/>
        <w:rPr>
          <w:rFonts w:asciiTheme="minorHAnsi" w:hAnsiTheme="minorHAnsi"/>
          <w:szCs w:val="24"/>
        </w:rPr>
      </w:pPr>
    </w:p>
    <w:p w14:paraId="33AB2769" w14:textId="77777777" w:rsidR="00D478D4" w:rsidRPr="00091501" w:rsidRDefault="00091501" w:rsidP="00B9214D">
      <w:pPr>
        <w:jc w:val="both"/>
        <w:rPr>
          <w:rFonts w:asciiTheme="minorHAnsi" w:hAnsiTheme="minorHAnsi"/>
          <w:b/>
          <w:szCs w:val="24"/>
          <w:u w:val="single"/>
        </w:rPr>
      </w:pPr>
      <w:r w:rsidRPr="00091501">
        <w:rPr>
          <w:rFonts w:asciiTheme="minorHAnsi" w:hAnsiTheme="minorHAnsi"/>
          <w:b/>
          <w:szCs w:val="24"/>
          <w:u w:val="single"/>
        </w:rPr>
        <w:t>ANY OTHER BUSINESS</w:t>
      </w:r>
    </w:p>
    <w:p w14:paraId="4813B273" w14:textId="77777777" w:rsidR="00D478D4" w:rsidRDefault="002746C2" w:rsidP="00B9214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Father Guy thanked Carol &amp; Beth for all they had done to hold things together in what had been a most difficult year with not only the vacancy but also</w:t>
      </w:r>
      <w:r w:rsidR="0070539F">
        <w:rPr>
          <w:rFonts w:asciiTheme="minorHAnsi" w:hAnsiTheme="minorHAnsi"/>
          <w:szCs w:val="24"/>
        </w:rPr>
        <w:t xml:space="preserve"> with</w:t>
      </w:r>
      <w:r>
        <w:rPr>
          <w:rFonts w:asciiTheme="minorHAnsi" w:hAnsiTheme="minorHAnsi"/>
          <w:szCs w:val="24"/>
        </w:rPr>
        <w:t xml:space="preserve"> all the problems caused by the Covid pandemic.</w:t>
      </w:r>
    </w:p>
    <w:sectPr w:rsidR="00D478D4" w:rsidSect="0023497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D"/>
    <w:rsid w:val="0004557B"/>
    <w:rsid w:val="00091501"/>
    <w:rsid w:val="000D5468"/>
    <w:rsid w:val="002746C2"/>
    <w:rsid w:val="002F4164"/>
    <w:rsid w:val="003331AA"/>
    <w:rsid w:val="00422C0F"/>
    <w:rsid w:val="004C7628"/>
    <w:rsid w:val="0070539F"/>
    <w:rsid w:val="007D1C37"/>
    <w:rsid w:val="0082724A"/>
    <w:rsid w:val="00974DE3"/>
    <w:rsid w:val="00A103B7"/>
    <w:rsid w:val="00B418D2"/>
    <w:rsid w:val="00B9214D"/>
    <w:rsid w:val="00C80E30"/>
    <w:rsid w:val="00D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DFF1"/>
  <w15:chartTrackingRefBased/>
  <w15:docId w15:val="{B167D92C-0600-4E1F-9517-FD32444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4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214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9214D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9214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921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A">
    <w:name w:val="Body A"/>
    <w:rsid w:val="00B9214D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Robert Broughton</cp:lastModifiedBy>
  <cp:revision>2</cp:revision>
  <dcterms:created xsi:type="dcterms:W3CDTF">2022-05-06T20:45:00Z</dcterms:created>
  <dcterms:modified xsi:type="dcterms:W3CDTF">2022-05-06T20:45:00Z</dcterms:modified>
</cp:coreProperties>
</file>